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標楷體" w:hAnsi="標楷體" w:eastAsia="標楷體" w:cs="DFMingStd-W5"/>
          <w:kern w:val="0"/>
          <w:sz w:val="28"/>
          <w:szCs w:val="28"/>
        </w:rPr>
      </w:pPr>
      <w:r>
        <w:rPr>
          <w:rFonts w:hint="eastAsia" w:ascii="標楷體" w:hAnsi="標楷體" w:eastAsia="標楷體" w:cs="DFMingStd-W5"/>
          <w:kern w:val="0"/>
          <w:sz w:val="28"/>
          <w:szCs w:val="28"/>
        </w:rPr>
        <w:t>第十一課  湖光山色       五年六班 座號：    姓名：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hint="eastAsia"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︵形容詞︶︵形容詞︶的︵名詞︶雄偉秀麗的景色  </w:t>
      </w: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用兩個形容詞描述某物的特色。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相提並論—他們兩個各有各的長處、優點，發展的方向也不同，不能相提並論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把性質、情況相似的人物或事件放在一起討論或同等看待。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身歷其境—這裡的山路曲折蜿蜒，唯有身歷其境，才能了解它的危險。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親自到了那個境地。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千變萬化—昨晚施放的國慶煙火樣式千變萬化，看起來真是美麗極了！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形容變化無窮。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人情世故—他不懂人情世故，因此在公司裡人緣極差。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為人處世應對進退的方法。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如果</w:t>
      </w:r>
      <w:r>
        <w:rPr>
          <w:rFonts w:hint="eastAsia" w:ascii="SimSun" w:hAnsi="SimSun" w:eastAsia="新細明體" w:cs="SimSun"/>
          <w:color w:val="000000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—如果超過約定時間我還沒到，你們就先走吧！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假設複句，由兩個有假設關係的分句組成，前一個分句假設存在或出現了某種情況，後一個分句說明由這種假設的情況產生的結果。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不論</w:t>
      </w:r>
      <w:r>
        <w:rPr>
          <w:rFonts w:hint="eastAsia" w:ascii="SimSun" w:hAnsi="SimSun" w:eastAsia="新細明體" w:cs="SimSun"/>
          <w:color w:val="000000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都</w:t>
      </w:r>
      <w:r>
        <w:rPr>
          <w:rFonts w:hint="eastAsia" w:ascii="SimSun" w:hAnsi="SimSun" w:eastAsia="新細明體" w:cs="SimSun"/>
          <w:color w:val="000000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—不論晴天或雨天，他都會到市場去買菜。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條件複句，由兩個有條件關係的分句組成，前一個分句提出一個條件，後一個分句說明在這種條件下產生的結果。</w:t>
      </w:r>
    </w:p>
    <w:p>
      <w:pPr>
        <w:pStyle w:val="9"/>
        <w:numPr>
          <w:ilvl w:val="0"/>
          <w:numId w:val="1"/>
        </w:numPr>
        <w:spacing w:line="380" w:lineRule="exact"/>
        <w:ind w:leftChars="0"/>
        <w:rPr>
          <w:rFonts w:ascii="MS Mincho" w:hAnsi="MS Mincho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不論</w:t>
      </w:r>
      <w:r>
        <w:rPr>
          <w:rFonts w:hint="eastAsia" w:ascii="SimSun" w:hAnsi="SimSun" w:eastAsia="新細明體" w:cs="SimSun"/>
          <w:color w:val="000000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總</w:t>
      </w:r>
      <w:r>
        <w:rPr>
          <w:rFonts w:hint="eastAsia" w:ascii="SimSun" w:hAnsi="SimSun" w:eastAsia="新細明體" w:cs="SimSun"/>
          <w:color w:val="000000"/>
          <w:kern w:val="0"/>
          <w:szCs w:val="24"/>
        </w:rPr>
        <w:t>……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—不論晴天或雨天，</w:t>
      </w:r>
      <w:r>
        <w:rPr>
          <w:rFonts w:hint="eastAsia" w:ascii="標楷體" w:hAnsi="標楷體" w:eastAsia="標楷體" w:cs="DFMingStd-W5"/>
          <w:color w:val="000000"/>
          <w:kern w:val="0"/>
          <w:szCs w:val="24"/>
          <w:u w:val="single"/>
        </w:rPr>
        <w:t>王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>老師總是第一個到學校。</w:t>
      </w:r>
    </w:p>
    <w:p>
      <w:pPr>
        <w:pStyle w:val="9"/>
        <w:spacing w:line="380" w:lineRule="exact"/>
        <w:ind w:left="360" w:leftChars="0"/>
        <w:rPr>
          <w:rFonts w:hint="eastAsia" w:ascii="標楷體" w:hAnsi="標楷體" w:eastAsia="標楷體" w:cs="DFMingStd-W5"/>
          <w:color w:val="000000"/>
          <w:kern w:val="0"/>
          <w:szCs w:val="24"/>
        </w:rPr>
      </w:pPr>
      <w:r>
        <w:rPr>
          <w:rFonts w:hint="eastAsia" w:ascii="標楷體" w:hAnsi="標楷體" w:eastAsia="標楷體" w:cs="DFMingStd-W5"/>
          <w:color w:val="000000"/>
          <w:kern w:val="0"/>
          <w:szCs w:val="24"/>
          <w:shd w:val="pct10" w:color="auto" w:fill="FFFFFF"/>
        </w:rPr>
        <w:t>說明</w:t>
      </w:r>
      <w:r>
        <w:rPr>
          <w:rFonts w:hint="eastAsia" w:ascii="標楷體" w:hAnsi="標楷體" w:eastAsia="標楷體" w:cs="DFMingStd-W5"/>
          <w:color w:val="000000"/>
          <w:kern w:val="0"/>
          <w:szCs w:val="24"/>
        </w:rPr>
        <w:t xml:space="preserve"> 條件複句，由兩個有條件關係的分句組成，前一個分句提出一個條件，後一個分句說明在這種條件下產生的結果。</w:t>
      </w:r>
    </w:p>
    <w:p>
      <w:pPr>
        <w:spacing w:line="380" w:lineRule="exact"/>
        <w:rPr>
          <w:rFonts w:ascii="標楷體" w:hAnsi="標楷體" w:eastAsia="標楷體" w:cs="DFMingStd-W5"/>
          <w:kern w:val="0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851" w:right="851" w:bottom="851" w:left="851" w:header="851" w:footer="283" w:gutter="0"/>
      <w:cols w:space="425" w:num="1"/>
      <w:textDirection w:val="tbRl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DFMingStd-W5">
    <w:altName w:val="華康仿宋體W4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HiraKakuPro-W3">
    <w:altName w:val="id-Cinema-Light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FHeiStd-W5">
    <w:altName w:val="華康仿宋體W4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  <w:p>
    <w:pPr>
      <w:pStyle w:val="3"/>
      <w:tabs>
        <w:tab w:val="left" w:pos="7248"/>
        <w:tab w:val="center" w:pos="738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A61"/>
    <w:multiLevelType w:val="multilevel"/>
    <w:tmpl w:val="271F0A61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 w:eastAsia="MS Mincho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8D"/>
    <w:rsid w:val="00032803"/>
    <w:rsid w:val="000B2262"/>
    <w:rsid w:val="000C2539"/>
    <w:rsid w:val="00173469"/>
    <w:rsid w:val="001C16F3"/>
    <w:rsid w:val="001D708B"/>
    <w:rsid w:val="002C711B"/>
    <w:rsid w:val="002F128D"/>
    <w:rsid w:val="00335908"/>
    <w:rsid w:val="00342A36"/>
    <w:rsid w:val="00372CBB"/>
    <w:rsid w:val="004546DE"/>
    <w:rsid w:val="00465DBA"/>
    <w:rsid w:val="004B70E1"/>
    <w:rsid w:val="005240CA"/>
    <w:rsid w:val="0054382C"/>
    <w:rsid w:val="00610F95"/>
    <w:rsid w:val="006625D8"/>
    <w:rsid w:val="006A21E1"/>
    <w:rsid w:val="0071561A"/>
    <w:rsid w:val="008C6373"/>
    <w:rsid w:val="008E7137"/>
    <w:rsid w:val="00910CB1"/>
    <w:rsid w:val="0091373B"/>
    <w:rsid w:val="009466F5"/>
    <w:rsid w:val="009A573A"/>
    <w:rsid w:val="009B4F58"/>
    <w:rsid w:val="00A4305A"/>
    <w:rsid w:val="00A52076"/>
    <w:rsid w:val="00AD0F67"/>
    <w:rsid w:val="00AF5260"/>
    <w:rsid w:val="00B209FE"/>
    <w:rsid w:val="00B31DBD"/>
    <w:rsid w:val="00B454DD"/>
    <w:rsid w:val="00C620D1"/>
    <w:rsid w:val="00CB115A"/>
    <w:rsid w:val="00CB7E1E"/>
    <w:rsid w:val="00CE2665"/>
    <w:rsid w:val="00D151FA"/>
    <w:rsid w:val="00D617AB"/>
    <w:rsid w:val="00D64124"/>
    <w:rsid w:val="00E128AA"/>
    <w:rsid w:val="00E21B1D"/>
    <w:rsid w:val="00E23E39"/>
    <w:rsid w:val="00E80D80"/>
    <w:rsid w:val="00FB1AAF"/>
    <w:rsid w:val="78DE23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新細明體" w:cs="Times New Roman"/>
      <w:sz w:val="20"/>
      <w:szCs w:val="2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新細明體" w:cs="Times New Roman"/>
      <w:sz w:val="20"/>
      <w:szCs w:val="20"/>
    </w:rPr>
  </w:style>
  <w:style w:type="character" w:styleId="5">
    <w:name w:val="page number"/>
    <w:basedOn w:val="4"/>
    <w:uiPriority w:val="0"/>
  </w:style>
  <w:style w:type="character" w:customStyle="1" w:styleId="7">
    <w:name w:val="頁尾 字元"/>
    <w:basedOn w:val="4"/>
    <w:link w:val="3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4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AB544-21D5-4516-A641-C42239305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2087</Words>
  <Characters>11902</Characters>
  <Lines>99</Lines>
  <Paragraphs>27</Paragraphs>
  <TotalTime>0</TotalTime>
  <ScaleCrop>false</ScaleCrop>
  <LinksUpToDate>false</LinksUpToDate>
  <CharactersWithSpaces>13962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2021-01-30T08:26:00Z</dcterms:created>
  <dc:creator>沛玲 駱</dc:creator>
  <cp:lastModifiedBy>Linda</cp:lastModifiedBy>
  <cp:lastPrinted>2021-01-30T10:10:00Z</cp:lastPrinted>
  <dcterms:modified xsi:type="dcterms:W3CDTF">2021-05-17T10:34:08Z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